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64E508" w14:textId="77777777" w:rsidR="003B2108" w:rsidRPr="003B2108" w:rsidRDefault="003B2108" w:rsidP="003B2108">
      <w:pPr>
        <w:spacing w:line="240" w:lineRule="auto"/>
        <w:rPr>
          <w:b/>
          <w:sz w:val="32"/>
          <w:szCs w:val="32"/>
          <w:u w:val="single"/>
        </w:rPr>
      </w:pPr>
      <w:r w:rsidRPr="003B2108">
        <w:rPr>
          <w:b/>
          <w:sz w:val="32"/>
          <w:szCs w:val="32"/>
          <w:u w:val="single"/>
        </w:rPr>
        <w:t>Kapittel 18 Kraftproduksjon</w:t>
      </w:r>
    </w:p>
    <w:p w14:paraId="66A58BD4" w14:textId="77777777" w:rsidR="00177832" w:rsidRPr="00563C30" w:rsidRDefault="00177832" w:rsidP="00177832">
      <w:pPr>
        <w:spacing w:line="240" w:lineRule="auto"/>
        <w:rPr>
          <w:i/>
          <w:sz w:val="24"/>
          <w:szCs w:val="24"/>
          <w:lang w:val="nb-NO"/>
        </w:rPr>
      </w:pPr>
      <w:r>
        <w:rPr>
          <w:i/>
          <w:sz w:val="24"/>
          <w:szCs w:val="24"/>
          <w:lang w:val="nb-NO"/>
        </w:rPr>
        <w:t>Endelig oppdatert: 04</w:t>
      </w:r>
      <w:r w:rsidRPr="008C07DA">
        <w:rPr>
          <w:i/>
          <w:sz w:val="24"/>
          <w:szCs w:val="24"/>
          <w:lang w:val="nb-NO"/>
        </w:rPr>
        <w:t>.11.2020</w:t>
      </w:r>
    </w:p>
    <w:p w14:paraId="6DB33F17" w14:textId="77777777" w:rsidR="003B2108" w:rsidRPr="003B2108" w:rsidRDefault="003B2108" w:rsidP="003B2108">
      <w:pPr>
        <w:spacing w:line="240" w:lineRule="auto"/>
        <w:rPr>
          <w:b/>
          <w:sz w:val="32"/>
          <w:szCs w:val="32"/>
          <w:u w:val="single"/>
        </w:rPr>
      </w:pPr>
    </w:p>
    <w:p w14:paraId="108857BC" w14:textId="77777777" w:rsidR="003B2108" w:rsidRPr="003B2108" w:rsidRDefault="003B2108" w:rsidP="003B2108">
      <w:pPr>
        <w:rPr>
          <w:b/>
          <w:i/>
          <w:sz w:val="24"/>
          <w:szCs w:val="24"/>
          <w:u w:val="single"/>
        </w:rPr>
      </w:pPr>
      <w:r w:rsidRPr="003B2108">
        <w:rPr>
          <w:b/>
          <w:i/>
          <w:sz w:val="24"/>
          <w:szCs w:val="24"/>
          <w:u w:val="single"/>
        </w:rPr>
        <w:t>Oversikt over forslagene til dette kapitlet:</w:t>
      </w:r>
    </w:p>
    <w:p w14:paraId="599A7CDF" w14:textId="77777777" w:rsidR="003B2108" w:rsidRPr="003B2108" w:rsidRDefault="003B2108" w:rsidP="003B2108">
      <w:pPr>
        <w:spacing w:line="240" w:lineRule="auto"/>
        <w:rPr>
          <w:b/>
          <w:sz w:val="32"/>
          <w:szCs w:val="32"/>
          <w:u w:val="single"/>
        </w:rPr>
      </w:pPr>
    </w:p>
    <w:tbl>
      <w:tblPr>
        <w:tblStyle w:val="Tabellrutenett"/>
        <w:tblW w:w="9322" w:type="dxa"/>
        <w:tblLook w:val="04A0" w:firstRow="1" w:lastRow="0" w:firstColumn="1" w:lastColumn="0" w:noHBand="0" w:noVBand="1"/>
      </w:tblPr>
      <w:tblGrid>
        <w:gridCol w:w="2518"/>
        <w:gridCol w:w="1893"/>
        <w:gridCol w:w="2456"/>
        <w:gridCol w:w="2455"/>
      </w:tblGrid>
      <w:tr w:rsidR="003B2108" w:rsidRPr="003B2108" w14:paraId="674C57B0" w14:textId="77777777" w:rsidTr="00987775">
        <w:tc>
          <w:tcPr>
            <w:tcW w:w="2518" w:type="dxa"/>
          </w:tcPr>
          <w:p w14:paraId="16B54BFC" w14:textId="77777777" w:rsidR="003B2108" w:rsidRPr="003B2108" w:rsidRDefault="003B2108" w:rsidP="00E46094">
            <w:pPr>
              <w:jc w:val="center"/>
              <w:rPr>
                <w:b/>
                <w:sz w:val="24"/>
                <w:szCs w:val="24"/>
                <w:lang w:val="nb-NO"/>
              </w:rPr>
            </w:pPr>
            <w:r w:rsidRPr="003B2108">
              <w:rPr>
                <w:b/>
                <w:sz w:val="24"/>
                <w:szCs w:val="24"/>
                <w:lang w:val="nb-NO"/>
              </w:rPr>
              <w:t>Kapittel</w:t>
            </w:r>
          </w:p>
        </w:tc>
        <w:tc>
          <w:tcPr>
            <w:tcW w:w="1893" w:type="dxa"/>
          </w:tcPr>
          <w:p w14:paraId="4430B546" w14:textId="77777777" w:rsidR="003B2108" w:rsidRPr="003B2108" w:rsidRDefault="003B2108" w:rsidP="00E46094">
            <w:pPr>
              <w:jc w:val="center"/>
              <w:rPr>
                <w:b/>
                <w:sz w:val="24"/>
                <w:szCs w:val="24"/>
                <w:lang w:val="nb-NO"/>
              </w:rPr>
            </w:pPr>
            <w:r w:rsidRPr="003B2108">
              <w:rPr>
                <w:b/>
                <w:sz w:val="24"/>
                <w:szCs w:val="24"/>
                <w:lang w:val="nb-NO"/>
              </w:rPr>
              <w:t>Punkt</w:t>
            </w:r>
          </w:p>
        </w:tc>
        <w:tc>
          <w:tcPr>
            <w:tcW w:w="2456" w:type="dxa"/>
          </w:tcPr>
          <w:p w14:paraId="1BA71726" w14:textId="77777777" w:rsidR="003B2108" w:rsidRPr="003B2108" w:rsidRDefault="003B2108" w:rsidP="00E46094">
            <w:pPr>
              <w:jc w:val="center"/>
              <w:rPr>
                <w:b/>
                <w:sz w:val="24"/>
                <w:szCs w:val="24"/>
                <w:lang w:val="nb-NO"/>
              </w:rPr>
            </w:pPr>
            <w:r w:rsidRPr="003B2108">
              <w:rPr>
                <w:b/>
                <w:sz w:val="24"/>
                <w:szCs w:val="24"/>
                <w:lang w:val="nb-NO"/>
              </w:rPr>
              <w:t>Linjenr</w:t>
            </w:r>
          </w:p>
        </w:tc>
        <w:tc>
          <w:tcPr>
            <w:tcW w:w="2455" w:type="dxa"/>
          </w:tcPr>
          <w:p w14:paraId="742FC2AD" w14:textId="77777777" w:rsidR="003B2108" w:rsidRPr="003B2108" w:rsidRDefault="003B2108" w:rsidP="00E46094">
            <w:pPr>
              <w:jc w:val="center"/>
              <w:rPr>
                <w:b/>
                <w:sz w:val="24"/>
                <w:szCs w:val="24"/>
                <w:lang w:val="nb-NO"/>
              </w:rPr>
            </w:pPr>
            <w:r w:rsidRPr="003B2108">
              <w:rPr>
                <w:b/>
                <w:sz w:val="24"/>
                <w:szCs w:val="24"/>
                <w:lang w:val="nb-NO"/>
              </w:rPr>
              <w:t>Type forslag</w:t>
            </w:r>
          </w:p>
        </w:tc>
      </w:tr>
      <w:tr w:rsidR="003B2108" w:rsidRPr="003B2108" w14:paraId="6285D6BD" w14:textId="77777777" w:rsidTr="00987775">
        <w:tc>
          <w:tcPr>
            <w:tcW w:w="2518" w:type="dxa"/>
          </w:tcPr>
          <w:p w14:paraId="76CCEA0E" w14:textId="77777777" w:rsidR="003B2108" w:rsidRPr="003B2108" w:rsidRDefault="003B2108" w:rsidP="00E46094">
            <w:pPr>
              <w:jc w:val="center"/>
              <w:rPr>
                <w:b/>
                <w:sz w:val="24"/>
                <w:szCs w:val="24"/>
                <w:lang w:val="nb-NO"/>
              </w:rPr>
            </w:pPr>
            <w:r w:rsidRPr="003B2108">
              <w:rPr>
                <w:b/>
                <w:sz w:val="24"/>
                <w:szCs w:val="24"/>
              </w:rPr>
              <w:t>18 Kraftproduksjon</w:t>
            </w:r>
          </w:p>
        </w:tc>
        <w:tc>
          <w:tcPr>
            <w:tcW w:w="1893" w:type="dxa"/>
          </w:tcPr>
          <w:p w14:paraId="2E3C033D" w14:textId="77777777" w:rsidR="003B2108" w:rsidRPr="003B2108" w:rsidRDefault="003B2108" w:rsidP="00E46094">
            <w:pPr>
              <w:jc w:val="center"/>
              <w:rPr>
                <w:sz w:val="24"/>
                <w:szCs w:val="24"/>
                <w:lang w:val="nb-NO"/>
              </w:rPr>
            </w:pPr>
            <w:r w:rsidRPr="003B2108">
              <w:rPr>
                <w:sz w:val="24"/>
                <w:szCs w:val="24"/>
              </w:rPr>
              <w:t>18 i og m</w:t>
            </w:r>
          </w:p>
        </w:tc>
        <w:tc>
          <w:tcPr>
            <w:tcW w:w="2456" w:type="dxa"/>
          </w:tcPr>
          <w:p w14:paraId="4F550138" w14:textId="77777777" w:rsidR="003B2108" w:rsidRPr="003B2108" w:rsidRDefault="003B2108" w:rsidP="00E46094">
            <w:pPr>
              <w:jc w:val="center"/>
              <w:rPr>
                <w:sz w:val="24"/>
                <w:szCs w:val="24"/>
                <w:lang w:val="nb-NO"/>
              </w:rPr>
            </w:pPr>
            <w:r w:rsidRPr="003B2108">
              <w:rPr>
                <w:sz w:val="24"/>
                <w:szCs w:val="24"/>
              </w:rPr>
              <w:t>1865</w:t>
            </w:r>
          </w:p>
        </w:tc>
        <w:tc>
          <w:tcPr>
            <w:tcW w:w="2455" w:type="dxa"/>
          </w:tcPr>
          <w:p w14:paraId="0B1C94D1" w14:textId="77777777" w:rsidR="003B2108" w:rsidRPr="003B2108" w:rsidRDefault="003B2108" w:rsidP="00E46094">
            <w:pPr>
              <w:jc w:val="center"/>
              <w:rPr>
                <w:sz w:val="24"/>
                <w:szCs w:val="24"/>
              </w:rPr>
            </w:pPr>
            <w:r w:rsidRPr="003B2108">
              <w:rPr>
                <w:sz w:val="24"/>
                <w:szCs w:val="24"/>
              </w:rPr>
              <w:t>Endring</w:t>
            </w:r>
          </w:p>
        </w:tc>
      </w:tr>
      <w:tr w:rsidR="003B2108" w:rsidRPr="003B2108" w14:paraId="353B92B5" w14:textId="77777777" w:rsidTr="00987775">
        <w:tc>
          <w:tcPr>
            <w:tcW w:w="2518" w:type="dxa"/>
          </w:tcPr>
          <w:p w14:paraId="438BEF12" w14:textId="77777777" w:rsidR="003B2108" w:rsidRPr="003B2108" w:rsidRDefault="003B2108" w:rsidP="00E46094">
            <w:pPr>
              <w:jc w:val="center"/>
              <w:rPr>
                <w:b/>
                <w:sz w:val="24"/>
                <w:szCs w:val="24"/>
                <w:lang w:val="nb-NO"/>
              </w:rPr>
            </w:pPr>
          </w:p>
        </w:tc>
        <w:tc>
          <w:tcPr>
            <w:tcW w:w="1893" w:type="dxa"/>
          </w:tcPr>
          <w:p w14:paraId="6A5F5A48" w14:textId="77777777" w:rsidR="003B2108" w:rsidRPr="003B2108" w:rsidRDefault="003B2108" w:rsidP="00E46094">
            <w:pPr>
              <w:jc w:val="center"/>
              <w:rPr>
                <w:b/>
                <w:sz w:val="24"/>
                <w:szCs w:val="24"/>
                <w:u w:val="single"/>
                <w:lang w:val="nb-NO"/>
              </w:rPr>
            </w:pPr>
            <w:r w:rsidRPr="003B2108">
              <w:rPr>
                <w:sz w:val="24"/>
                <w:szCs w:val="24"/>
              </w:rPr>
              <w:t>18 k</w:t>
            </w:r>
          </w:p>
        </w:tc>
        <w:tc>
          <w:tcPr>
            <w:tcW w:w="2456" w:type="dxa"/>
          </w:tcPr>
          <w:p w14:paraId="671766B4" w14:textId="77777777" w:rsidR="003B2108" w:rsidRPr="003B2108" w:rsidRDefault="003B2108" w:rsidP="00E46094">
            <w:pPr>
              <w:jc w:val="center"/>
              <w:rPr>
                <w:b/>
                <w:sz w:val="24"/>
                <w:szCs w:val="24"/>
                <w:u w:val="single"/>
                <w:lang w:val="nb-NO"/>
              </w:rPr>
            </w:pPr>
            <w:r w:rsidRPr="003B2108">
              <w:rPr>
                <w:sz w:val="24"/>
                <w:szCs w:val="24"/>
              </w:rPr>
              <w:t>1866</w:t>
            </w:r>
          </w:p>
        </w:tc>
        <w:tc>
          <w:tcPr>
            <w:tcW w:w="2455" w:type="dxa"/>
          </w:tcPr>
          <w:p w14:paraId="07CBEC79" w14:textId="77777777" w:rsidR="003B2108" w:rsidRPr="003B2108" w:rsidRDefault="003B2108" w:rsidP="00E46094">
            <w:pPr>
              <w:jc w:val="center"/>
              <w:rPr>
                <w:b/>
                <w:sz w:val="24"/>
                <w:szCs w:val="24"/>
                <w:u w:val="single"/>
                <w:lang w:val="nb-NO"/>
              </w:rPr>
            </w:pPr>
            <w:r w:rsidRPr="003B2108">
              <w:rPr>
                <w:sz w:val="24"/>
                <w:szCs w:val="24"/>
              </w:rPr>
              <w:t>Endring</w:t>
            </w:r>
          </w:p>
        </w:tc>
      </w:tr>
      <w:tr w:rsidR="003B2108" w:rsidRPr="003B2108" w14:paraId="3B8B8E2D" w14:textId="77777777" w:rsidTr="00987775">
        <w:tc>
          <w:tcPr>
            <w:tcW w:w="2518" w:type="dxa"/>
          </w:tcPr>
          <w:p w14:paraId="4977FECC" w14:textId="77777777" w:rsidR="003B2108" w:rsidRPr="003B2108" w:rsidRDefault="003B2108" w:rsidP="00E46094">
            <w:pPr>
              <w:jc w:val="center"/>
              <w:rPr>
                <w:b/>
                <w:sz w:val="24"/>
                <w:szCs w:val="24"/>
                <w:u w:val="single"/>
                <w:lang w:val="nb-NO"/>
              </w:rPr>
            </w:pPr>
          </w:p>
        </w:tc>
        <w:tc>
          <w:tcPr>
            <w:tcW w:w="1893" w:type="dxa"/>
          </w:tcPr>
          <w:p w14:paraId="1B76B82C" w14:textId="77777777" w:rsidR="003B2108" w:rsidRPr="003B2108" w:rsidRDefault="003B2108" w:rsidP="00E46094">
            <w:pPr>
              <w:jc w:val="center"/>
              <w:rPr>
                <w:b/>
                <w:sz w:val="24"/>
                <w:szCs w:val="24"/>
                <w:u w:val="single"/>
                <w:lang w:val="nb-NO"/>
              </w:rPr>
            </w:pPr>
          </w:p>
        </w:tc>
        <w:tc>
          <w:tcPr>
            <w:tcW w:w="2456" w:type="dxa"/>
          </w:tcPr>
          <w:p w14:paraId="34841E37" w14:textId="77777777" w:rsidR="003B2108" w:rsidRPr="003B2108" w:rsidRDefault="003B2108" w:rsidP="00E46094">
            <w:pPr>
              <w:jc w:val="center"/>
              <w:rPr>
                <w:b/>
                <w:sz w:val="24"/>
                <w:szCs w:val="24"/>
                <w:u w:val="single"/>
                <w:lang w:val="nb-NO"/>
              </w:rPr>
            </w:pPr>
          </w:p>
        </w:tc>
        <w:tc>
          <w:tcPr>
            <w:tcW w:w="2455" w:type="dxa"/>
          </w:tcPr>
          <w:p w14:paraId="4B880097" w14:textId="77777777" w:rsidR="003B2108" w:rsidRPr="003B2108" w:rsidRDefault="003B2108" w:rsidP="00E46094">
            <w:pPr>
              <w:jc w:val="center"/>
              <w:rPr>
                <w:b/>
                <w:sz w:val="24"/>
                <w:szCs w:val="24"/>
                <w:u w:val="single"/>
                <w:lang w:val="nb-NO"/>
              </w:rPr>
            </w:pPr>
          </w:p>
        </w:tc>
      </w:tr>
    </w:tbl>
    <w:p w14:paraId="143ED835" w14:textId="77777777" w:rsidR="00E46094" w:rsidRPr="003B2108" w:rsidRDefault="00E46094" w:rsidP="003B2108">
      <w:pPr>
        <w:spacing w:line="240" w:lineRule="auto"/>
        <w:rPr>
          <w:b/>
          <w:sz w:val="32"/>
          <w:szCs w:val="32"/>
          <w:u w:val="single"/>
        </w:rPr>
      </w:pPr>
    </w:p>
    <w:p w14:paraId="49F925DF" w14:textId="77777777" w:rsidR="003B2108" w:rsidRPr="003B2108" w:rsidRDefault="003B2108" w:rsidP="003B2108">
      <w:pPr>
        <w:spacing w:line="240" w:lineRule="auto"/>
        <w:rPr>
          <w:sz w:val="24"/>
          <w:szCs w:val="24"/>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3B2108" w:rsidRPr="003B2108" w14:paraId="64CD8354" w14:textId="77777777" w:rsidTr="00987775">
        <w:tc>
          <w:tcPr>
            <w:tcW w:w="4680" w:type="dxa"/>
            <w:shd w:val="clear" w:color="auto" w:fill="auto"/>
            <w:tcMar>
              <w:top w:w="100" w:type="dxa"/>
              <w:left w:w="100" w:type="dxa"/>
              <w:bottom w:w="100" w:type="dxa"/>
              <w:right w:w="100" w:type="dxa"/>
            </w:tcMar>
          </w:tcPr>
          <w:p w14:paraId="762EB3D3" w14:textId="77777777" w:rsidR="003B2108" w:rsidRPr="003B2108" w:rsidRDefault="003B2108" w:rsidP="00987775">
            <w:pPr>
              <w:widowControl w:val="0"/>
              <w:spacing w:line="240" w:lineRule="auto"/>
              <w:rPr>
                <w:b/>
                <w:sz w:val="24"/>
                <w:szCs w:val="24"/>
              </w:rPr>
            </w:pPr>
            <w:r w:rsidRPr="003B2108">
              <w:rPr>
                <w:b/>
                <w:sz w:val="24"/>
                <w:szCs w:val="24"/>
              </w:rPr>
              <w:t xml:space="preserve">Type forslag: </w:t>
            </w:r>
            <w:r w:rsidRPr="003B2108">
              <w:rPr>
                <w:sz w:val="24"/>
                <w:szCs w:val="24"/>
              </w:rPr>
              <w:t>Endring</w:t>
            </w:r>
          </w:p>
        </w:tc>
        <w:tc>
          <w:tcPr>
            <w:tcW w:w="4680" w:type="dxa"/>
            <w:shd w:val="clear" w:color="auto" w:fill="auto"/>
            <w:tcMar>
              <w:top w:w="100" w:type="dxa"/>
              <w:left w:w="100" w:type="dxa"/>
              <w:bottom w:w="100" w:type="dxa"/>
              <w:right w:w="100" w:type="dxa"/>
            </w:tcMar>
          </w:tcPr>
          <w:p w14:paraId="78B5A15B" w14:textId="77777777" w:rsidR="00E46094" w:rsidRPr="004937FA" w:rsidRDefault="00E46094" w:rsidP="00E46094">
            <w:pPr>
              <w:spacing w:line="240" w:lineRule="auto"/>
              <w:rPr>
                <w:b/>
                <w:sz w:val="24"/>
                <w:szCs w:val="24"/>
                <w:lang w:val="nb-NO"/>
              </w:rPr>
            </w:pPr>
            <w:r w:rsidRPr="004937FA">
              <w:rPr>
                <w:b/>
                <w:sz w:val="24"/>
                <w:szCs w:val="24"/>
                <w:lang w:val="nb-NO"/>
              </w:rPr>
              <w:t xml:space="preserve">Forslagsstiller: Hjalmar Kolsaker </w:t>
            </w:r>
          </w:p>
          <w:p w14:paraId="6AFC1C10" w14:textId="77777777" w:rsidR="003B2108" w:rsidRPr="003B2108" w:rsidRDefault="00E46094" w:rsidP="00E46094">
            <w:pPr>
              <w:widowControl w:val="0"/>
              <w:spacing w:line="240" w:lineRule="auto"/>
              <w:rPr>
                <w:sz w:val="24"/>
                <w:szCs w:val="24"/>
                <w:lang w:val="nb-NO"/>
              </w:rPr>
            </w:pPr>
            <w:r w:rsidRPr="001F1060">
              <w:rPr>
                <w:sz w:val="24"/>
                <w:szCs w:val="24"/>
                <w:lang w:val="nb-NO"/>
              </w:rPr>
              <w:t>/ Rødt Oslos miljø- og samferdselsutvalg</w:t>
            </w:r>
          </w:p>
        </w:tc>
      </w:tr>
      <w:tr w:rsidR="003B2108" w:rsidRPr="003B2108" w14:paraId="596937D3" w14:textId="77777777" w:rsidTr="00987775">
        <w:tc>
          <w:tcPr>
            <w:tcW w:w="4680" w:type="dxa"/>
            <w:shd w:val="clear" w:color="auto" w:fill="auto"/>
            <w:tcMar>
              <w:top w:w="100" w:type="dxa"/>
              <w:left w:w="100" w:type="dxa"/>
              <w:bottom w:w="100" w:type="dxa"/>
              <w:right w:w="100" w:type="dxa"/>
            </w:tcMar>
          </w:tcPr>
          <w:p w14:paraId="3B340E8C" w14:textId="77777777" w:rsidR="003B2108" w:rsidRPr="003B2108" w:rsidRDefault="003B2108" w:rsidP="00987775">
            <w:pPr>
              <w:widowControl w:val="0"/>
              <w:spacing w:line="240" w:lineRule="auto"/>
              <w:rPr>
                <w:sz w:val="24"/>
                <w:szCs w:val="24"/>
              </w:rPr>
            </w:pPr>
            <w:r w:rsidRPr="003B2108">
              <w:rPr>
                <w:b/>
                <w:sz w:val="24"/>
                <w:szCs w:val="24"/>
              </w:rPr>
              <w:t xml:space="preserve">Kapittel: </w:t>
            </w:r>
            <w:r w:rsidRPr="003B2108">
              <w:rPr>
                <w:sz w:val="24"/>
                <w:szCs w:val="24"/>
              </w:rPr>
              <w:t>18</w:t>
            </w:r>
          </w:p>
        </w:tc>
        <w:tc>
          <w:tcPr>
            <w:tcW w:w="4680" w:type="dxa"/>
            <w:shd w:val="clear" w:color="auto" w:fill="auto"/>
            <w:tcMar>
              <w:top w:w="100" w:type="dxa"/>
              <w:left w:w="100" w:type="dxa"/>
              <w:bottom w:w="100" w:type="dxa"/>
              <w:right w:w="100" w:type="dxa"/>
            </w:tcMar>
          </w:tcPr>
          <w:p w14:paraId="571EF350" w14:textId="77777777" w:rsidR="003B2108" w:rsidRPr="003B2108" w:rsidRDefault="003B2108" w:rsidP="00987775">
            <w:pPr>
              <w:widowControl w:val="0"/>
              <w:spacing w:line="240" w:lineRule="auto"/>
              <w:rPr>
                <w:sz w:val="24"/>
                <w:szCs w:val="24"/>
              </w:rPr>
            </w:pPr>
            <w:r w:rsidRPr="003B2108">
              <w:rPr>
                <w:b/>
                <w:sz w:val="24"/>
                <w:szCs w:val="24"/>
              </w:rPr>
              <w:t xml:space="preserve">Punkt: </w:t>
            </w:r>
            <w:r w:rsidRPr="003B2108">
              <w:rPr>
                <w:sz w:val="24"/>
                <w:szCs w:val="24"/>
              </w:rPr>
              <w:t>18 i og m</w:t>
            </w:r>
          </w:p>
        </w:tc>
      </w:tr>
      <w:tr w:rsidR="003B2108" w:rsidRPr="003B2108" w14:paraId="2320AF45" w14:textId="77777777" w:rsidTr="00987775">
        <w:tc>
          <w:tcPr>
            <w:tcW w:w="4680" w:type="dxa"/>
            <w:shd w:val="clear" w:color="auto" w:fill="auto"/>
            <w:tcMar>
              <w:top w:w="100" w:type="dxa"/>
              <w:left w:w="100" w:type="dxa"/>
              <w:bottom w:w="100" w:type="dxa"/>
              <w:right w:w="100" w:type="dxa"/>
            </w:tcMar>
          </w:tcPr>
          <w:p w14:paraId="348F8BD8" w14:textId="77777777" w:rsidR="003B2108" w:rsidRPr="003B2108" w:rsidRDefault="003B2108" w:rsidP="00987775">
            <w:pPr>
              <w:widowControl w:val="0"/>
              <w:spacing w:line="240" w:lineRule="auto"/>
              <w:rPr>
                <w:sz w:val="24"/>
                <w:szCs w:val="24"/>
              </w:rPr>
            </w:pPr>
            <w:r w:rsidRPr="003B2108">
              <w:rPr>
                <w:b/>
                <w:sz w:val="24"/>
                <w:szCs w:val="24"/>
              </w:rPr>
              <w:t>Linjenummer:</w:t>
            </w:r>
            <w:r w:rsidRPr="003B2108">
              <w:rPr>
                <w:sz w:val="24"/>
                <w:szCs w:val="24"/>
              </w:rPr>
              <w:t xml:space="preserve"> 1865</w:t>
            </w:r>
          </w:p>
        </w:tc>
        <w:tc>
          <w:tcPr>
            <w:tcW w:w="4680" w:type="dxa"/>
            <w:shd w:val="clear" w:color="auto" w:fill="auto"/>
            <w:tcMar>
              <w:top w:w="100" w:type="dxa"/>
              <w:left w:w="100" w:type="dxa"/>
              <w:bottom w:w="100" w:type="dxa"/>
              <w:right w:w="100" w:type="dxa"/>
            </w:tcMar>
          </w:tcPr>
          <w:p w14:paraId="01F4B06B" w14:textId="77777777" w:rsidR="003B2108" w:rsidRPr="003B2108" w:rsidRDefault="003B2108" w:rsidP="00987775">
            <w:pPr>
              <w:widowControl w:val="0"/>
              <w:spacing w:line="240" w:lineRule="auto"/>
              <w:rPr>
                <w:b/>
                <w:sz w:val="24"/>
                <w:szCs w:val="24"/>
              </w:rPr>
            </w:pPr>
          </w:p>
        </w:tc>
      </w:tr>
      <w:tr w:rsidR="003B2108" w:rsidRPr="003B2108" w14:paraId="4F54B93E" w14:textId="77777777" w:rsidTr="00987775">
        <w:trPr>
          <w:trHeight w:val="480"/>
        </w:trPr>
        <w:tc>
          <w:tcPr>
            <w:tcW w:w="9360" w:type="dxa"/>
            <w:gridSpan w:val="2"/>
            <w:shd w:val="clear" w:color="auto" w:fill="auto"/>
            <w:tcMar>
              <w:top w:w="100" w:type="dxa"/>
              <w:left w:w="100" w:type="dxa"/>
              <w:bottom w:w="100" w:type="dxa"/>
              <w:right w:w="100" w:type="dxa"/>
            </w:tcMar>
          </w:tcPr>
          <w:p w14:paraId="29DACC7E" w14:textId="67ACD22A" w:rsidR="00E46094" w:rsidRPr="00177832" w:rsidRDefault="003B2108" w:rsidP="00987775">
            <w:pPr>
              <w:widowControl w:val="0"/>
              <w:spacing w:line="240" w:lineRule="auto"/>
              <w:rPr>
                <w:b/>
                <w:sz w:val="24"/>
                <w:szCs w:val="24"/>
                <w:lang w:val="nb-NO"/>
              </w:rPr>
            </w:pPr>
            <w:r w:rsidRPr="003B2108">
              <w:rPr>
                <w:b/>
                <w:sz w:val="24"/>
                <w:szCs w:val="24"/>
                <w:lang w:val="nb-NO"/>
              </w:rPr>
              <w:t xml:space="preserve">Opprinnelig punkt: </w:t>
            </w:r>
          </w:p>
          <w:p w14:paraId="49E3D18B" w14:textId="77777777" w:rsidR="003B2108" w:rsidRPr="003B2108" w:rsidRDefault="003B2108" w:rsidP="00987775">
            <w:pPr>
              <w:widowControl w:val="0"/>
              <w:spacing w:line="240" w:lineRule="auto"/>
              <w:rPr>
                <w:sz w:val="24"/>
                <w:szCs w:val="24"/>
                <w:lang w:val="nb-NO"/>
              </w:rPr>
            </w:pPr>
            <w:r w:rsidRPr="003B2108">
              <w:rPr>
                <w:sz w:val="24"/>
                <w:szCs w:val="24"/>
                <w:lang w:val="nb-NO"/>
              </w:rPr>
              <w:t xml:space="preserve">i: Kreve avlevering av billig konsesjonskraft til vertskommuner fra vindkraftparker. </w:t>
            </w:r>
          </w:p>
          <w:p w14:paraId="43EA9E2F" w14:textId="77777777" w:rsidR="003B2108" w:rsidRPr="003B2108" w:rsidRDefault="003B2108" w:rsidP="00987775">
            <w:pPr>
              <w:widowControl w:val="0"/>
              <w:spacing w:line="240" w:lineRule="auto"/>
              <w:rPr>
                <w:sz w:val="24"/>
                <w:szCs w:val="24"/>
                <w:lang w:val="nb-NO"/>
              </w:rPr>
            </w:pPr>
          </w:p>
          <w:p w14:paraId="1AC33F01" w14:textId="77777777" w:rsidR="003B2108" w:rsidRPr="003B2108" w:rsidRDefault="003B2108" w:rsidP="00987775">
            <w:pPr>
              <w:widowControl w:val="0"/>
              <w:spacing w:line="240" w:lineRule="auto"/>
              <w:rPr>
                <w:sz w:val="24"/>
                <w:szCs w:val="24"/>
                <w:lang w:val="nb-NO"/>
              </w:rPr>
            </w:pPr>
            <w:r w:rsidRPr="003B2108">
              <w:rPr>
                <w:sz w:val="24"/>
                <w:szCs w:val="24"/>
                <w:lang w:val="nb-NO"/>
              </w:rPr>
              <w:t>m: Endre skattlegging av vannkraftselskap slik at investeringer i oppgradering og effektivisering av kraftproduksjonen uten miljøødeleggelser kan gjennomføres.</w:t>
            </w:r>
          </w:p>
        </w:tc>
      </w:tr>
      <w:tr w:rsidR="003B2108" w:rsidRPr="003B2108" w14:paraId="18FCB1EF" w14:textId="77777777" w:rsidTr="00987775">
        <w:trPr>
          <w:trHeight w:val="480"/>
        </w:trPr>
        <w:tc>
          <w:tcPr>
            <w:tcW w:w="9360" w:type="dxa"/>
            <w:gridSpan w:val="2"/>
            <w:shd w:val="clear" w:color="auto" w:fill="auto"/>
            <w:tcMar>
              <w:top w:w="100" w:type="dxa"/>
              <w:left w:w="100" w:type="dxa"/>
              <w:bottom w:w="100" w:type="dxa"/>
              <w:right w:w="100" w:type="dxa"/>
            </w:tcMar>
          </w:tcPr>
          <w:p w14:paraId="00535BFD" w14:textId="77777777" w:rsidR="003B2108" w:rsidRPr="003B2108" w:rsidRDefault="003B2108" w:rsidP="00987775">
            <w:pPr>
              <w:widowControl w:val="0"/>
              <w:spacing w:line="240" w:lineRule="auto"/>
              <w:rPr>
                <w:sz w:val="24"/>
                <w:szCs w:val="24"/>
                <w:lang w:val="nb-NO"/>
              </w:rPr>
            </w:pPr>
            <w:r w:rsidRPr="003B2108">
              <w:rPr>
                <w:b/>
                <w:sz w:val="24"/>
                <w:szCs w:val="24"/>
                <w:lang w:val="nb-NO"/>
              </w:rPr>
              <w:t xml:space="preserve">Nytt punkt: </w:t>
            </w:r>
            <w:r w:rsidRPr="003B2108">
              <w:rPr>
                <w:sz w:val="24"/>
                <w:szCs w:val="24"/>
                <w:lang w:val="nb-NO"/>
              </w:rPr>
              <w:t>Avvikle ordningene med konsesjonskraft og konsesjonsavgift for vannkraftverk og øke grunnrenteskatten tilsvarende. Kommuner som kommer svært dårlig ut av denne avviklingen kan kompenseres gjennom naturressursskattordningen.</w:t>
            </w:r>
          </w:p>
        </w:tc>
      </w:tr>
      <w:tr w:rsidR="003B2108" w:rsidRPr="003B2108" w14:paraId="3995AA68" w14:textId="77777777" w:rsidTr="00987775">
        <w:trPr>
          <w:trHeight w:val="480"/>
        </w:trPr>
        <w:tc>
          <w:tcPr>
            <w:tcW w:w="9360" w:type="dxa"/>
            <w:gridSpan w:val="2"/>
            <w:shd w:val="clear" w:color="auto" w:fill="auto"/>
            <w:tcMar>
              <w:top w:w="100" w:type="dxa"/>
              <w:left w:w="100" w:type="dxa"/>
              <w:bottom w:w="100" w:type="dxa"/>
              <w:right w:w="100" w:type="dxa"/>
            </w:tcMar>
          </w:tcPr>
          <w:p w14:paraId="3142DA12" w14:textId="77777777" w:rsidR="003B2108" w:rsidRPr="003B2108" w:rsidRDefault="003B2108" w:rsidP="00987775">
            <w:pPr>
              <w:widowControl w:val="0"/>
              <w:spacing w:line="240" w:lineRule="auto"/>
              <w:rPr>
                <w:sz w:val="24"/>
                <w:szCs w:val="24"/>
                <w:lang w:val="nb-NO"/>
              </w:rPr>
            </w:pPr>
            <w:r w:rsidRPr="003B2108">
              <w:rPr>
                <w:b/>
                <w:sz w:val="24"/>
                <w:szCs w:val="24"/>
                <w:lang w:val="nb-NO"/>
              </w:rPr>
              <w:t xml:space="preserve">Begrunnelse: </w:t>
            </w:r>
            <w:r w:rsidRPr="003B2108">
              <w:rPr>
                <w:sz w:val="24"/>
                <w:szCs w:val="24"/>
                <w:lang w:val="nb-NO"/>
              </w:rPr>
              <w:t>Det er godt dokumentert at konsesjonskraft og konsesjonsavgift er de skattemessige årsakene til at dagens vannkraftverk ikke igangsetter lønnsomme investeringer og oppgraderinger. Disse ordningene er bruttoskatter som gir reduserte insentiver til investeringer, i motsetning til grunnrenteskatten, som ikke påvirker lønnsomheten til investeringer og oppgraderinger. I stedet for å innføre en dårlig skatt for vindkraften som et i tillegg til det gode forslaget om å innføre grunnrenteskatt bør man avvikle slike bruttoskatter i eksisterende grunnrentenæringer.</w:t>
            </w:r>
          </w:p>
          <w:p w14:paraId="6CB4A7E1" w14:textId="77777777" w:rsidR="003B2108" w:rsidRPr="003B2108" w:rsidRDefault="003B2108" w:rsidP="00987775">
            <w:pPr>
              <w:widowControl w:val="0"/>
              <w:spacing w:line="240" w:lineRule="auto"/>
              <w:rPr>
                <w:sz w:val="24"/>
                <w:szCs w:val="24"/>
                <w:lang w:val="nb-NO"/>
              </w:rPr>
            </w:pPr>
          </w:p>
          <w:p w14:paraId="69994FC2" w14:textId="77777777" w:rsidR="003B2108" w:rsidRPr="003B2108" w:rsidRDefault="003B2108" w:rsidP="00987775">
            <w:pPr>
              <w:widowControl w:val="0"/>
              <w:spacing w:line="240" w:lineRule="auto"/>
              <w:rPr>
                <w:sz w:val="24"/>
                <w:szCs w:val="24"/>
                <w:lang w:val="nb-NO"/>
              </w:rPr>
            </w:pPr>
            <w:r w:rsidRPr="003B2108">
              <w:rPr>
                <w:sz w:val="24"/>
                <w:szCs w:val="24"/>
                <w:lang w:val="nb-NO"/>
              </w:rPr>
              <w:t xml:space="preserve">Dette forslaget er i tråd med anbefalingene fra ekspertgruppen bak NOU 2019: 16 </w:t>
            </w:r>
            <w:r w:rsidRPr="003B2108">
              <w:rPr>
                <w:i/>
                <w:sz w:val="24"/>
                <w:szCs w:val="24"/>
                <w:lang w:val="nb-NO"/>
              </w:rPr>
              <w:t>Skattlegging av vannkraftverk</w:t>
            </w:r>
            <w:r w:rsidRPr="003B2108">
              <w:rPr>
                <w:sz w:val="24"/>
                <w:szCs w:val="24"/>
                <w:lang w:val="nb-NO"/>
              </w:rPr>
              <w:t xml:space="preserve">. </w:t>
            </w:r>
          </w:p>
        </w:tc>
      </w:tr>
    </w:tbl>
    <w:p w14:paraId="3611A84A" w14:textId="6C078B7E" w:rsidR="00177832" w:rsidRDefault="00177832">
      <w:pPr>
        <w:spacing w:line="240" w:lineRule="auto"/>
        <w:rPr>
          <w:sz w:val="24"/>
          <w:szCs w:val="24"/>
          <w:lang w:val="nb-NO"/>
        </w:rPr>
      </w:pPr>
    </w:p>
    <w:p w14:paraId="205E95FD" w14:textId="77777777" w:rsidR="003B2108" w:rsidRPr="003B2108" w:rsidRDefault="003B2108" w:rsidP="003B2108">
      <w:pPr>
        <w:spacing w:line="240" w:lineRule="auto"/>
        <w:rPr>
          <w:sz w:val="24"/>
          <w:szCs w:val="24"/>
          <w:lang w:val="nb-NO"/>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3B2108" w:rsidRPr="003B2108" w14:paraId="55F57E04" w14:textId="77777777" w:rsidTr="00987775">
        <w:tc>
          <w:tcPr>
            <w:tcW w:w="4680" w:type="dxa"/>
            <w:shd w:val="clear" w:color="auto" w:fill="auto"/>
            <w:tcMar>
              <w:top w:w="100" w:type="dxa"/>
              <w:left w:w="100" w:type="dxa"/>
              <w:bottom w:w="100" w:type="dxa"/>
              <w:right w:w="100" w:type="dxa"/>
            </w:tcMar>
          </w:tcPr>
          <w:p w14:paraId="5E71FE31" w14:textId="77777777" w:rsidR="003B2108" w:rsidRPr="003B2108" w:rsidRDefault="003B2108" w:rsidP="00987775">
            <w:pPr>
              <w:widowControl w:val="0"/>
              <w:spacing w:line="240" w:lineRule="auto"/>
              <w:rPr>
                <w:b/>
                <w:sz w:val="24"/>
                <w:szCs w:val="24"/>
              </w:rPr>
            </w:pPr>
            <w:r w:rsidRPr="003B2108">
              <w:rPr>
                <w:b/>
                <w:sz w:val="24"/>
                <w:szCs w:val="24"/>
              </w:rPr>
              <w:t xml:space="preserve">Type forslag: </w:t>
            </w:r>
            <w:r w:rsidRPr="003B2108">
              <w:rPr>
                <w:sz w:val="24"/>
                <w:szCs w:val="24"/>
              </w:rPr>
              <w:t>Endring</w:t>
            </w:r>
          </w:p>
        </w:tc>
        <w:tc>
          <w:tcPr>
            <w:tcW w:w="4680" w:type="dxa"/>
            <w:shd w:val="clear" w:color="auto" w:fill="auto"/>
            <w:tcMar>
              <w:top w:w="100" w:type="dxa"/>
              <w:left w:w="100" w:type="dxa"/>
              <w:bottom w:w="100" w:type="dxa"/>
              <w:right w:w="100" w:type="dxa"/>
            </w:tcMar>
          </w:tcPr>
          <w:p w14:paraId="56317970" w14:textId="77777777" w:rsidR="00E46094" w:rsidRPr="004937FA" w:rsidRDefault="00E46094" w:rsidP="00E46094">
            <w:pPr>
              <w:spacing w:line="240" w:lineRule="auto"/>
              <w:rPr>
                <w:b/>
                <w:sz w:val="24"/>
                <w:szCs w:val="24"/>
                <w:lang w:val="nb-NO"/>
              </w:rPr>
            </w:pPr>
            <w:r w:rsidRPr="004937FA">
              <w:rPr>
                <w:b/>
                <w:sz w:val="24"/>
                <w:szCs w:val="24"/>
                <w:lang w:val="nb-NO"/>
              </w:rPr>
              <w:t xml:space="preserve">Forslagsstiller: Hjalmar Kolsaker </w:t>
            </w:r>
          </w:p>
          <w:p w14:paraId="430C9D25" w14:textId="77777777" w:rsidR="003B2108" w:rsidRPr="003B2108" w:rsidRDefault="00E46094" w:rsidP="00E46094">
            <w:pPr>
              <w:widowControl w:val="0"/>
              <w:spacing w:line="240" w:lineRule="auto"/>
              <w:rPr>
                <w:sz w:val="24"/>
                <w:szCs w:val="24"/>
                <w:lang w:val="nb-NO"/>
              </w:rPr>
            </w:pPr>
            <w:r w:rsidRPr="001F1060">
              <w:rPr>
                <w:sz w:val="24"/>
                <w:szCs w:val="24"/>
                <w:lang w:val="nb-NO"/>
              </w:rPr>
              <w:t>/ Rødt Oslos miljø- og samferdselsutvalg</w:t>
            </w:r>
          </w:p>
        </w:tc>
      </w:tr>
      <w:tr w:rsidR="003B2108" w:rsidRPr="003B2108" w14:paraId="3C126D97" w14:textId="77777777" w:rsidTr="00987775">
        <w:tc>
          <w:tcPr>
            <w:tcW w:w="4680" w:type="dxa"/>
            <w:shd w:val="clear" w:color="auto" w:fill="auto"/>
            <w:tcMar>
              <w:top w:w="100" w:type="dxa"/>
              <w:left w:w="100" w:type="dxa"/>
              <w:bottom w:w="100" w:type="dxa"/>
              <w:right w:w="100" w:type="dxa"/>
            </w:tcMar>
          </w:tcPr>
          <w:p w14:paraId="45F036AB" w14:textId="77777777" w:rsidR="003B2108" w:rsidRPr="003B2108" w:rsidRDefault="003B2108" w:rsidP="00987775">
            <w:pPr>
              <w:widowControl w:val="0"/>
              <w:spacing w:line="240" w:lineRule="auto"/>
              <w:rPr>
                <w:sz w:val="24"/>
                <w:szCs w:val="24"/>
              </w:rPr>
            </w:pPr>
            <w:r w:rsidRPr="003B2108">
              <w:rPr>
                <w:b/>
                <w:sz w:val="24"/>
                <w:szCs w:val="24"/>
              </w:rPr>
              <w:t xml:space="preserve">Kapittel: </w:t>
            </w:r>
            <w:r w:rsidRPr="003B2108">
              <w:rPr>
                <w:sz w:val="24"/>
                <w:szCs w:val="24"/>
              </w:rPr>
              <w:t>18</w:t>
            </w:r>
          </w:p>
        </w:tc>
        <w:tc>
          <w:tcPr>
            <w:tcW w:w="4680" w:type="dxa"/>
            <w:shd w:val="clear" w:color="auto" w:fill="auto"/>
            <w:tcMar>
              <w:top w:w="100" w:type="dxa"/>
              <w:left w:w="100" w:type="dxa"/>
              <w:bottom w:w="100" w:type="dxa"/>
              <w:right w:w="100" w:type="dxa"/>
            </w:tcMar>
          </w:tcPr>
          <w:p w14:paraId="2B6E2872" w14:textId="77777777" w:rsidR="003B2108" w:rsidRPr="003B2108" w:rsidRDefault="003B2108" w:rsidP="00987775">
            <w:pPr>
              <w:widowControl w:val="0"/>
              <w:spacing w:line="240" w:lineRule="auto"/>
              <w:rPr>
                <w:sz w:val="24"/>
                <w:szCs w:val="24"/>
              </w:rPr>
            </w:pPr>
            <w:r w:rsidRPr="003B2108">
              <w:rPr>
                <w:b/>
                <w:sz w:val="24"/>
                <w:szCs w:val="24"/>
              </w:rPr>
              <w:t xml:space="preserve">Punkt: </w:t>
            </w:r>
            <w:r w:rsidRPr="003B2108">
              <w:rPr>
                <w:sz w:val="24"/>
                <w:szCs w:val="24"/>
              </w:rPr>
              <w:t>18 k</w:t>
            </w:r>
          </w:p>
        </w:tc>
      </w:tr>
      <w:tr w:rsidR="003B2108" w:rsidRPr="003B2108" w14:paraId="1CD2EDB7" w14:textId="77777777" w:rsidTr="00987775">
        <w:tc>
          <w:tcPr>
            <w:tcW w:w="4680" w:type="dxa"/>
            <w:shd w:val="clear" w:color="auto" w:fill="auto"/>
            <w:tcMar>
              <w:top w:w="100" w:type="dxa"/>
              <w:left w:w="100" w:type="dxa"/>
              <w:bottom w:w="100" w:type="dxa"/>
              <w:right w:w="100" w:type="dxa"/>
            </w:tcMar>
          </w:tcPr>
          <w:p w14:paraId="2A02FAF8" w14:textId="77777777" w:rsidR="003B2108" w:rsidRPr="003B2108" w:rsidRDefault="003B2108" w:rsidP="00987775">
            <w:pPr>
              <w:widowControl w:val="0"/>
              <w:spacing w:line="240" w:lineRule="auto"/>
              <w:rPr>
                <w:sz w:val="24"/>
                <w:szCs w:val="24"/>
              </w:rPr>
            </w:pPr>
            <w:r w:rsidRPr="003B2108">
              <w:rPr>
                <w:b/>
                <w:sz w:val="24"/>
                <w:szCs w:val="24"/>
              </w:rPr>
              <w:t>Linjenummer:</w:t>
            </w:r>
            <w:r w:rsidRPr="003B2108">
              <w:rPr>
                <w:sz w:val="24"/>
                <w:szCs w:val="24"/>
              </w:rPr>
              <w:t xml:space="preserve"> 1866</w:t>
            </w:r>
          </w:p>
        </w:tc>
        <w:tc>
          <w:tcPr>
            <w:tcW w:w="4680" w:type="dxa"/>
            <w:shd w:val="clear" w:color="auto" w:fill="auto"/>
            <w:tcMar>
              <w:top w:w="100" w:type="dxa"/>
              <w:left w:w="100" w:type="dxa"/>
              <w:bottom w:w="100" w:type="dxa"/>
              <w:right w:w="100" w:type="dxa"/>
            </w:tcMar>
          </w:tcPr>
          <w:p w14:paraId="4F62D003" w14:textId="77777777" w:rsidR="003B2108" w:rsidRPr="003B2108" w:rsidRDefault="003B2108" w:rsidP="00987775">
            <w:pPr>
              <w:widowControl w:val="0"/>
              <w:spacing w:line="240" w:lineRule="auto"/>
              <w:rPr>
                <w:b/>
                <w:sz w:val="24"/>
                <w:szCs w:val="24"/>
              </w:rPr>
            </w:pPr>
          </w:p>
        </w:tc>
      </w:tr>
      <w:tr w:rsidR="003B2108" w:rsidRPr="003B2108" w14:paraId="1DAE6141" w14:textId="77777777" w:rsidTr="00987775">
        <w:trPr>
          <w:trHeight w:val="480"/>
        </w:trPr>
        <w:tc>
          <w:tcPr>
            <w:tcW w:w="9360" w:type="dxa"/>
            <w:gridSpan w:val="2"/>
            <w:shd w:val="clear" w:color="auto" w:fill="auto"/>
            <w:tcMar>
              <w:top w:w="100" w:type="dxa"/>
              <w:left w:w="100" w:type="dxa"/>
              <w:bottom w:w="100" w:type="dxa"/>
              <w:right w:w="100" w:type="dxa"/>
            </w:tcMar>
          </w:tcPr>
          <w:p w14:paraId="62F64B29" w14:textId="77777777" w:rsidR="003B2108" w:rsidRPr="003B2108" w:rsidRDefault="003B2108" w:rsidP="00987775">
            <w:pPr>
              <w:widowControl w:val="0"/>
              <w:spacing w:line="240" w:lineRule="auto"/>
              <w:rPr>
                <w:sz w:val="24"/>
                <w:szCs w:val="24"/>
                <w:lang w:val="nb-NO"/>
              </w:rPr>
            </w:pPr>
            <w:r w:rsidRPr="003B2108">
              <w:rPr>
                <w:b/>
                <w:sz w:val="24"/>
                <w:szCs w:val="24"/>
                <w:lang w:val="nb-NO"/>
              </w:rPr>
              <w:lastRenderedPageBreak/>
              <w:t xml:space="preserve">Opprinnelig punkt: </w:t>
            </w:r>
            <w:r w:rsidRPr="003B2108">
              <w:rPr>
                <w:sz w:val="24"/>
                <w:szCs w:val="24"/>
                <w:lang w:val="nb-NO"/>
              </w:rPr>
              <w:t>Si nei til bygging av nye overføringslinjer for eksport av kraft og stoppe prosessen med utbygging av NorthConnect</w:t>
            </w:r>
          </w:p>
        </w:tc>
      </w:tr>
      <w:tr w:rsidR="003B2108" w:rsidRPr="003B2108" w14:paraId="30DAE1A9" w14:textId="77777777" w:rsidTr="00E46094">
        <w:trPr>
          <w:trHeight w:val="482"/>
        </w:trPr>
        <w:tc>
          <w:tcPr>
            <w:tcW w:w="9360" w:type="dxa"/>
            <w:gridSpan w:val="2"/>
            <w:shd w:val="clear" w:color="auto" w:fill="auto"/>
            <w:tcMar>
              <w:top w:w="100" w:type="dxa"/>
              <w:left w:w="100" w:type="dxa"/>
              <w:bottom w:w="100" w:type="dxa"/>
              <w:right w:w="100" w:type="dxa"/>
            </w:tcMar>
          </w:tcPr>
          <w:p w14:paraId="45D5A9AB" w14:textId="77777777" w:rsidR="003B2108" w:rsidRPr="003B2108" w:rsidRDefault="003B2108" w:rsidP="00987775">
            <w:pPr>
              <w:widowControl w:val="0"/>
              <w:spacing w:line="240" w:lineRule="auto"/>
              <w:rPr>
                <w:sz w:val="24"/>
                <w:szCs w:val="24"/>
                <w:lang w:val="nb-NO"/>
              </w:rPr>
            </w:pPr>
            <w:r w:rsidRPr="003B2108">
              <w:rPr>
                <w:b/>
                <w:sz w:val="24"/>
                <w:szCs w:val="24"/>
                <w:lang w:val="nb-NO"/>
              </w:rPr>
              <w:t xml:space="preserve">Nytt punkt: </w:t>
            </w:r>
            <w:r w:rsidRPr="003B2108">
              <w:rPr>
                <w:sz w:val="24"/>
                <w:szCs w:val="24"/>
                <w:lang w:val="nb-NO"/>
              </w:rPr>
              <w:t>Si nei til bygging av private overføringslinjer for eksport av kraft.</w:t>
            </w:r>
          </w:p>
        </w:tc>
      </w:tr>
      <w:tr w:rsidR="003B2108" w:rsidRPr="003B2108" w14:paraId="7313B3FA" w14:textId="77777777" w:rsidTr="00987775">
        <w:trPr>
          <w:trHeight w:val="480"/>
        </w:trPr>
        <w:tc>
          <w:tcPr>
            <w:tcW w:w="9360" w:type="dxa"/>
            <w:gridSpan w:val="2"/>
            <w:shd w:val="clear" w:color="auto" w:fill="auto"/>
            <w:tcMar>
              <w:top w:w="100" w:type="dxa"/>
              <w:left w:w="100" w:type="dxa"/>
              <w:bottom w:w="100" w:type="dxa"/>
              <w:right w:w="100" w:type="dxa"/>
            </w:tcMar>
          </w:tcPr>
          <w:p w14:paraId="580FD062" w14:textId="77777777" w:rsidR="003B2108" w:rsidRPr="003B2108" w:rsidRDefault="003B2108" w:rsidP="00E46094">
            <w:pPr>
              <w:widowControl w:val="0"/>
              <w:spacing w:before="120" w:line="240" w:lineRule="auto"/>
              <w:rPr>
                <w:sz w:val="24"/>
                <w:szCs w:val="24"/>
                <w:lang w:val="nb-NO"/>
              </w:rPr>
            </w:pPr>
            <w:r w:rsidRPr="003B2108">
              <w:rPr>
                <w:b/>
                <w:sz w:val="24"/>
                <w:szCs w:val="24"/>
                <w:lang w:val="nb-NO"/>
              </w:rPr>
              <w:t xml:space="preserve">Begrunnelse: </w:t>
            </w:r>
            <w:r w:rsidRPr="003B2108">
              <w:rPr>
                <w:sz w:val="24"/>
                <w:szCs w:val="24"/>
                <w:lang w:val="nb-NO"/>
              </w:rPr>
              <w:t>Punktet endres slik at det kun er private eksportkabler vi vil være mot.</w:t>
            </w:r>
          </w:p>
          <w:p w14:paraId="71BA1E15" w14:textId="77777777" w:rsidR="003B2108" w:rsidRPr="003B2108" w:rsidRDefault="003B2108" w:rsidP="00E46094">
            <w:pPr>
              <w:widowControl w:val="0"/>
              <w:spacing w:before="120" w:line="240" w:lineRule="auto"/>
              <w:rPr>
                <w:sz w:val="24"/>
                <w:szCs w:val="24"/>
                <w:lang w:val="nb-NO"/>
              </w:rPr>
            </w:pPr>
            <w:r w:rsidRPr="003B2108">
              <w:rPr>
                <w:sz w:val="24"/>
                <w:szCs w:val="24"/>
                <w:lang w:val="nb-NO"/>
              </w:rPr>
              <w:t>Strøm er et energiprodukt som kan produseres billig i Norge fordi vi har rikelig med naturlige vannkraftressurser. Olje og gass er også energiprodukter vi som vi kan utvinne med høy lønnsomhet på grunn av naturlige forekomster av ressursene på kontinentalsokkelen. For energiproduktet strøm har programkomiteen foreslått at Rødt skal forby eksport utover dagens nivå, mens for energiproduktene olje og gass vil det fortsatt være tillatt med økt eksport. Dette standpunktet er helt absurd.</w:t>
            </w:r>
          </w:p>
          <w:p w14:paraId="0C210DB5" w14:textId="77777777" w:rsidR="003B2108" w:rsidRPr="003B2108" w:rsidRDefault="003B2108" w:rsidP="00E46094">
            <w:pPr>
              <w:widowControl w:val="0"/>
              <w:spacing w:before="120" w:line="240" w:lineRule="auto"/>
              <w:rPr>
                <w:sz w:val="24"/>
                <w:szCs w:val="24"/>
                <w:lang w:val="nb-NO"/>
              </w:rPr>
            </w:pPr>
            <w:r w:rsidRPr="003B2108">
              <w:rPr>
                <w:sz w:val="24"/>
                <w:szCs w:val="24"/>
                <w:lang w:val="nb-NO"/>
              </w:rPr>
              <w:t xml:space="preserve">Et av argumentene som løftes er at vi må unngå økte strømpriser for forbrukere. Eksport av </w:t>
            </w:r>
            <w:r w:rsidRPr="003B2108">
              <w:rPr>
                <w:i/>
                <w:sz w:val="24"/>
                <w:szCs w:val="24"/>
                <w:lang w:val="nb-NO"/>
              </w:rPr>
              <w:t xml:space="preserve">alle </w:t>
            </w:r>
            <w:r w:rsidRPr="003B2108">
              <w:rPr>
                <w:sz w:val="24"/>
                <w:szCs w:val="24"/>
                <w:lang w:val="nb-NO"/>
              </w:rPr>
              <w:t>produkter gir høyere priser på disse produktene for nasjonalt næringsliv og nasjonens forbrukere. Det er tross alt derfor selskaper velger å eksportere sine produkter fremfor å selge dem hjemme. Hvorfor det er viktigere å holde prisen på elektrisk kraft lav, mens prisøkning som følge av eksport av andre nødvendighetsgoder som klær, mat, bensin og alt annet vi mennesker har behov for er svært uklart. Argumentet fremstår derfor som veldig svakt. Hvis man ønsker å redusere forbrukernes utgifter til strøm bør man heller vurdere å redusere avgiften på elektrisk kraft.</w:t>
            </w:r>
          </w:p>
          <w:p w14:paraId="6B1798D1" w14:textId="77777777" w:rsidR="003B2108" w:rsidRPr="003B2108" w:rsidRDefault="003B2108" w:rsidP="00E46094">
            <w:pPr>
              <w:widowControl w:val="0"/>
              <w:spacing w:before="120" w:line="240" w:lineRule="auto"/>
              <w:rPr>
                <w:sz w:val="24"/>
                <w:szCs w:val="24"/>
                <w:lang w:val="nb-NO"/>
              </w:rPr>
            </w:pPr>
            <w:r w:rsidRPr="003B2108">
              <w:rPr>
                <w:sz w:val="24"/>
                <w:szCs w:val="24"/>
                <w:lang w:val="nb-NO"/>
              </w:rPr>
              <w:t xml:space="preserve">Et annet argument som løftes er at vi må unngå økte strømpriser for kraftkrevende industri. Å avvise lønnsomme strømkabler på denne bakgrunnen innebærer å gi norsk kraftkrevende industri statlige subsidier som må betales av norske borgere gjennom lavere skatteinntekter fra kraftnæringen og dermed økt behov for skattlegging av andre personer/selskaper eller produkter. Argumentet synes å være basert på den avlegse ideen om at det er viktig for et land å ha en egen “industri” Definisjonen av industri som her legges til grunn er for det første ekstremt snever. Videre er denne ideen tilbakevist for lenge siden. </w:t>
            </w:r>
          </w:p>
          <w:p w14:paraId="034E6F62" w14:textId="77777777" w:rsidR="003B2108" w:rsidRPr="003B2108" w:rsidRDefault="003B2108" w:rsidP="00E46094">
            <w:pPr>
              <w:widowControl w:val="0"/>
              <w:spacing w:before="120" w:line="240" w:lineRule="auto"/>
              <w:rPr>
                <w:sz w:val="24"/>
                <w:szCs w:val="24"/>
                <w:lang w:val="nb-NO"/>
              </w:rPr>
            </w:pPr>
            <w:r w:rsidRPr="003B2108">
              <w:rPr>
                <w:sz w:val="24"/>
                <w:szCs w:val="24"/>
                <w:lang w:val="nb-NO"/>
              </w:rPr>
              <w:t>Det er ikke slik at videreforedling av produkter gir opphav til høyere velstand for et land, man kan fint bli rik på utvinning av råvarer alene. Norge er kanskje det aller beste eksempelet på dette, da vår eksport alltid primært stammer fra uthenting, og produksjon av råvarer (tømmer, fisk, olje, elektrisitet). Argumentet bak verdien av norsk industri kan dras enkelt utvides til det alle forstår er absurd territorium. Hvorfor skal f.eks aluminiumsprodusentene som bruker billig elektrisitet til å lage aluminium få tillatelse til å eksportere denne når vi kunne brukt den billige aluminiumen til å lage biler for eksport? Hvorfor skal vi eksportere norsk ost når denne kan brukes til å bygge opp en nasjonal ostekakeindustri? Hvorfor skal vi tillate eksport av klippfisk når vi heller kan benytte fisken og subsidierte tomater fra Finnøy til å lage baccalao?</w:t>
            </w:r>
          </w:p>
        </w:tc>
      </w:tr>
    </w:tbl>
    <w:p w14:paraId="55EC728F" w14:textId="77777777" w:rsidR="003B2108" w:rsidRPr="003B2108" w:rsidRDefault="003B2108" w:rsidP="003B2108">
      <w:pPr>
        <w:spacing w:line="240" w:lineRule="auto"/>
        <w:rPr>
          <w:sz w:val="24"/>
          <w:szCs w:val="24"/>
          <w:lang w:val="nb-NO"/>
        </w:rPr>
      </w:pPr>
    </w:p>
    <w:p w14:paraId="6AF3C8B7" w14:textId="77777777" w:rsidR="003B2108" w:rsidRPr="003B2108" w:rsidRDefault="003B2108" w:rsidP="003B2108">
      <w:pPr>
        <w:spacing w:line="240" w:lineRule="auto"/>
        <w:rPr>
          <w:sz w:val="24"/>
          <w:szCs w:val="24"/>
          <w:lang w:val="nb-NO"/>
        </w:rPr>
      </w:pPr>
    </w:p>
    <w:p w14:paraId="2567FC7C" w14:textId="77777777" w:rsidR="003B2108" w:rsidRPr="003B2108" w:rsidRDefault="003B2108" w:rsidP="003B2108">
      <w:pPr>
        <w:spacing w:line="240" w:lineRule="auto"/>
        <w:rPr>
          <w:sz w:val="24"/>
          <w:szCs w:val="24"/>
          <w:lang w:val="nb-NO"/>
        </w:rPr>
      </w:pPr>
    </w:p>
    <w:p w14:paraId="214DD905" w14:textId="77777777" w:rsidR="003B2108" w:rsidRDefault="003B2108" w:rsidP="003B2108">
      <w:pPr>
        <w:rPr>
          <w:sz w:val="24"/>
          <w:szCs w:val="24"/>
          <w:lang w:val="nb-NO"/>
        </w:rPr>
      </w:pPr>
      <w:r w:rsidRPr="003B2108">
        <w:rPr>
          <w:i/>
          <w:sz w:val="24"/>
          <w:szCs w:val="24"/>
          <w:u w:val="single"/>
          <w:lang w:val="nb-NO"/>
        </w:rPr>
        <w:t>/end kap 18 Kraftproduksjon</w:t>
      </w:r>
    </w:p>
    <w:p w14:paraId="428B6298" w14:textId="77777777" w:rsidR="000F3DA4" w:rsidRDefault="000F3DA4">
      <w:bookmarkStart w:id="0" w:name="_GoBack"/>
      <w:bookmarkEnd w:id="0"/>
    </w:p>
    <w:sectPr w:rsidR="000F3DA4" w:rsidSect="000F3DA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108"/>
    <w:rsid w:val="000F3DA4"/>
    <w:rsid w:val="00177832"/>
    <w:rsid w:val="003B2108"/>
    <w:rsid w:val="00E46094"/>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30FDE6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108"/>
    <w:pPr>
      <w:spacing w:line="276" w:lineRule="auto"/>
    </w:pPr>
    <w:rPr>
      <w:rFonts w:ascii="Arial" w:eastAsia="Arial" w:hAnsi="Arial" w:cs="Arial"/>
      <w:sz w:val="22"/>
      <w:szCs w:val="22"/>
      <w:lang w:val="en" w:eastAsia="zh-CN"/>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3B2108"/>
    <w:rPr>
      <w:rFonts w:ascii="Arial" w:eastAsia="Arial" w:hAnsi="Arial" w:cs="Arial"/>
      <w:sz w:val="22"/>
      <w:szCs w:val="22"/>
      <w:lang w:val="en"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108"/>
    <w:pPr>
      <w:spacing w:line="276" w:lineRule="auto"/>
    </w:pPr>
    <w:rPr>
      <w:rFonts w:ascii="Arial" w:eastAsia="Arial" w:hAnsi="Arial" w:cs="Arial"/>
      <w:sz w:val="22"/>
      <w:szCs w:val="22"/>
      <w:lang w:val="en" w:eastAsia="zh-CN"/>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3B2108"/>
    <w:rPr>
      <w:rFonts w:ascii="Arial" w:eastAsia="Arial" w:hAnsi="Arial" w:cs="Arial"/>
      <w:sz w:val="22"/>
      <w:szCs w:val="22"/>
      <w:lang w:val="en"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741</Words>
  <Characters>3931</Characters>
  <Application>Microsoft Macintosh Word</Application>
  <DocSecurity>0</DocSecurity>
  <Lines>32</Lines>
  <Paragraphs>9</Paragraphs>
  <ScaleCrop>false</ScaleCrop>
  <Company/>
  <LinksUpToDate>false</LinksUpToDate>
  <CharactersWithSpaces>4663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KariFair</dc:creator>
  <cp:keywords/>
  <dc:description/>
  <cp:lastModifiedBy>KariFair</cp:lastModifiedBy>
  <cp:revision>3</cp:revision>
  <dcterms:created xsi:type="dcterms:W3CDTF">2020-11-02T14:57:00Z</dcterms:created>
  <dcterms:modified xsi:type="dcterms:W3CDTF">2020-11-05T14:48:00Z</dcterms:modified>
</cp:coreProperties>
</file>